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DD" w:rsidRPr="00CC2213" w:rsidRDefault="001330DD" w:rsidP="001330DD">
      <w:pPr>
        <w:jc w:val="right"/>
        <w:rPr>
          <w:sz w:val="28"/>
          <w:szCs w:val="28"/>
        </w:rPr>
      </w:pPr>
      <w:bookmarkStart w:id="0" w:name="_GoBack"/>
      <w:bookmarkEnd w:id="0"/>
      <w:r w:rsidRPr="00CC2213">
        <w:rPr>
          <w:rStyle w:val="s0"/>
          <w:sz w:val="28"/>
          <w:szCs w:val="28"/>
        </w:rPr>
        <w:t xml:space="preserve">Форма </w:t>
      </w:r>
    </w:p>
    <w:p w:rsidR="001330DD" w:rsidRPr="00CC2213" w:rsidRDefault="001330DD" w:rsidP="001330DD">
      <w:pPr>
        <w:jc w:val="right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 </w:t>
      </w:r>
    </w:p>
    <w:p w:rsidR="001330DD" w:rsidRPr="00CC2213" w:rsidRDefault="001330DD" w:rsidP="001330DD">
      <w:pPr>
        <w:jc w:val="both"/>
        <w:rPr>
          <w:rStyle w:val="s0"/>
          <w:sz w:val="28"/>
          <w:szCs w:val="28"/>
        </w:rPr>
      </w:pP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Наименование государственного органа</w:t>
      </w: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</w:p>
    <w:p w:rsidR="001330DD" w:rsidRPr="00CC2213" w:rsidRDefault="001330DD" w:rsidP="001330DD">
      <w:pPr>
        <w:jc w:val="center"/>
        <w:rPr>
          <w:b/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t>Заявка</w:t>
      </w:r>
    </w:p>
    <w:p w:rsidR="001330DD" w:rsidRPr="00CC2213" w:rsidRDefault="001330DD" w:rsidP="001330DD">
      <w:pPr>
        <w:jc w:val="center"/>
        <w:rPr>
          <w:rStyle w:val="s1"/>
          <w:b w:val="0"/>
          <w:sz w:val="28"/>
          <w:szCs w:val="28"/>
        </w:rPr>
      </w:pPr>
      <w:proofErr w:type="gramStart"/>
      <w:r w:rsidRPr="00CC2213">
        <w:rPr>
          <w:rStyle w:val="s1"/>
          <w:b w:val="0"/>
          <w:sz w:val="28"/>
          <w:szCs w:val="28"/>
        </w:rPr>
        <w:t>на</w:t>
      </w:r>
      <w:proofErr w:type="gramEnd"/>
      <w:r w:rsidRPr="00CC2213">
        <w:rPr>
          <w:rStyle w:val="s1"/>
          <w:b w:val="0"/>
          <w:sz w:val="28"/>
          <w:szCs w:val="28"/>
        </w:rPr>
        <w:t xml:space="preserve"> получение разрешения на эмиссии в окружающую среду </w:t>
      </w:r>
    </w:p>
    <w:p w:rsidR="001330DD" w:rsidRPr="00CC2213" w:rsidRDefault="001330DD" w:rsidP="001330DD">
      <w:pPr>
        <w:jc w:val="center"/>
        <w:rPr>
          <w:b/>
          <w:sz w:val="28"/>
          <w:szCs w:val="28"/>
        </w:rPr>
      </w:pPr>
      <w:proofErr w:type="gramStart"/>
      <w:r w:rsidRPr="00CC2213">
        <w:rPr>
          <w:rStyle w:val="s1"/>
          <w:b w:val="0"/>
          <w:sz w:val="28"/>
          <w:szCs w:val="28"/>
        </w:rPr>
        <w:t>для</w:t>
      </w:r>
      <w:proofErr w:type="gramEnd"/>
      <w:r w:rsidRPr="00CC2213">
        <w:rPr>
          <w:rStyle w:val="s1"/>
          <w:b w:val="0"/>
          <w:sz w:val="28"/>
          <w:szCs w:val="28"/>
        </w:rPr>
        <w:t xml:space="preserve"> объектов </w:t>
      </w:r>
      <w:r w:rsidRPr="00CC2213">
        <w:rPr>
          <w:sz w:val="28"/>
          <w:szCs w:val="28"/>
        </w:rPr>
        <w:t>I, II и III категорий</w:t>
      </w:r>
    </w:p>
    <w:p w:rsidR="001330DD" w:rsidRPr="00CC2213" w:rsidRDefault="001330DD" w:rsidP="001330DD">
      <w:pPr>
        <w:jc w:val="center"/>
        <w:rPr>
          <w:sz w:val="28"/>
          <w:szCs w:val="28"/>
        </w:rPr>
      </w:pP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(</w:t>
      </w:r>
      <w:proofErr w:type="gramStart"/>
      <w:r w:rsidRPr="00CC2213">
        <w:rPr>
          <w:rStyle w:val="s0"/>
          <w:sz w:val="28"/>
          <w:szCs w:val="28"/>
        </w:rPr>
        <w:t>наименование</w:t>
      </w:r>
      <w:proofErr w:type="gramEnd"/>
      <w:r w:rsidRPr="00CC2213">
        <w:rPr>
          <w:rStyle w:val="s0"/>
          <w:sz w:val="28"/>
          <w:szCs w:val="28"/>
        </w:rPr>
        <w:t xml:space="preserve"> </w:t>
      </w:r>
      <w:proofErr w:type="spellStart"/>
      <w:r w:rsidRPr="00CC2213">
        <w:rPr>
          <w:rStyle w:val="s0"/>
          <w:sz w:val="28"/>
          <w:szCs w:val="28"/>
        </w:rPr>
        <w:t>природопользователя</w:t>
      </w:r>
      <w:proofErr w:type="spellEnd"/>
      <w:r w:rsidRPr="00CC2213">
        <w:rPr>
          <w:rStyle w:val="s0"/>
          <w:sz w:val="28"/>
          <w:szCs w:val="28"/>
        </w:rPr>
        <w:t>)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(</w:t>
      </w:r>
      <w:proofErr w:type="gramStart"/>
      <w:r w:rsidRPr="00CC2213">
        <w:rPr>
          <w:rStyle w:val="s0"/>
          <w:sz w:val="28"/>
          <w:szCs w:val="28"/>
        </w:rPr>
        <w:t>юридический</w:t>
      </w:r>
      <w:proofErr w:type="gramEnd"/>
      <w:r w:rsidRPr="00CC2213">
        <w:rPr>
          <w:rStyle w:val="s0"/>
          <w:sz w:val="28"/>
          <w:szCs w:val="28"/>
        </w:rPr>
        <w:t xml:space="preserve"> адрес организации-заявителя или адрес проживания физического лица)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1. Общая информация</w:t>
      </w:r>
    </w:p>
    <w:p w:rsidR="001330DD" w:rsidRPr="00CC2213" w:rsidRDefault="001330DD" w:rsidP="001330DD">
      <w:pPr>
        <w:ind w:firstLine="709"/>
        <w:jc w:val="both"/>
        <w:rPr>
          <w:rStyle w:val="s0"/>
          <w:sz w:val="28"/>
          <w:szCs w:val="28"/>
        </w:rPr>
      </w:pPr>
      <w:r w:rsidRPr="00CC2213">
        <w:rPr>
          <w:rStyle w:val="s0"/>
          <w:sz w:val="28"/>
          <w:szCs w:val="28"/>
        </w:rPr>
        <w:t>Контактные телефоны, факс_____________________________________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Наименование производственного объекта, на который подается заявка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 xml:space="preserve">Категория </w:t>
      </w:r>
      <w:proofErr w:type="spellStart"/>
      <w:r w:rsidRPr="00CC2213">
        <w:rPr>
          <w:rStyle w:val="s0"/>
          <w:sz w:val="28"/>
          <w:szCs w:val="28"/>
        </w:rPr>
        <w:t>природопользователя</w:t>
      </w:r>
      <w:proofErr w:type="spellEnd"/>
      <w:r w:rsidRPr="00CC2213">
        <w:rPr>
          <w:rStyle w:val="s0"/>
          <w:sz w:val="28"/>
          <w:szCs w:val="28"/>
        </w:rPr>
        <w:t xml:space="preserve"> (класс опасности производственного </w:t>
      </w:r>
      <w:proofErr w:type="gramStart"/>
      <w:r w:rsidRPr="00CC2213">
        <w:rPr>
          <w:rStyle w:val="s0"/>
          <w:sz w:val="28"/>
          <w:szCs w:val="28"/>
        </w:rPr>
        <w:t>объекта)_</w:t>
      </w:r>
      <w:proofErr w:type="gramEnd"/>
      <w:r w:rsidRPr="00CC2213">
        <w:rPr>
          <w:rStyle w:val="s0"/>
          <w:sz w:val="28"/>
          <w:szCs w:val="28"/>
        </w:rPr>
        <w:t>__________________________________________________________</w:t>
      </w:r>
    </w:p>
    <w:p w:rsidR="001330DD" w:rsidRPr="00CC2213" w:rsidRDefault="001330DD" w:rsidP="001330DD">
      <w:pPr>
        <w:ind w:firstLine="709"/>
        <w:jc w:val="both"/>
        <w:rPr>
          <w:rStyle w:val="s0"/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 xml:space="preserve">Индивидуальный идентификационный номер/бизнес-идентификационный номер 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jc w:val="both"/>
        <w:rPr>
          <w:rStyle w:val="s1"/>
          <w:b w:val="0"/>
          <w:bCs w:val="0"/>
          <w:sz w:val="28"/>
          <w:szCs w:val="28"/>
        </w:rPr>
      </w:pPr>
      <w:r w:rsidRPr="00CC2213">
        <w:rPr>
          <w:rStyle w:val="s0"/>
          <w:sz w:val="28"/>
          <w:szCs w:val="28"/>
        </w:rPr>
        <w:t>2. Данные о месторасположении промышленных площадок, на которых находятся источники загрязнения окружающей среды производственного объекта:</w:t>
      </w:r>
    </w:p>
    <w:p w:rsidR="001330DD" w:rsidRPr="00CC2213" w:rsidRDefault="001330DD" w:rsidP="001330DD">
      <w:pPr>
        <w:ind w:firstLine="709"/>
        <w:jc w:val="both"/>
        <w:rPr>
          <w:rStyle w:val="s1"/>
          <w:sz w:val="28"/>
          <w:szCs w:val="28"/>
        </w:rPr>
      </w:pPr>
    </w:p>
    <w:p w:rsidR="001330DD" w:rsidRPr="00CC2213" w:rsidRDefault="001330DD" w:rsidP="001330DD">
      <w:pPr>
        <w:ind w:firstLine="709"/>
        <w:jc w:val="both"/>
        <w:rPr>
          <w:b/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t>Таблица 1. Данные о месторасположении промышленных площадок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553"/>
        <w:gridCol w:w="839"/>
        <w:gridCol w:w="1323"/>
        <w:gridCol w:w="819"/>
        <w:gridCol w:w="839"/>
        <w:gridCol w:w="1489"/>
      </w:tblGrid>
      <w:tr w:rsidR="001330DD" w:rsidRPr="00CC2213" w:rsidTr="00BD5AD7">
        <w:tc>
          <w:tcPr>
            <w:tcW w:w="12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Номер промышленной площадки</w:t>
            </w:r>
          </w:p>
        </w:tc>
        <w:tc>
          <w:tcPr>
            <w:tcW w:w="8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Наименование промышленной площадки</w:t>
            </w:r>
          </w:p>
        </w:tc>
        <w:tc>
          <w:tcPr>
            <w:tcW w:w="4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Область</w:t>
            </w:r>
          </w:p>
        </w:tc>
        <w:tc>
          <w:tcPr>
            <w:tcW w:w="7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Район, населенный пункт</w:t>
            </w:r>
          </w:p>
        </w:tc>
        <w:tc>
          <w:tcPr>
            <w:tcW w:w="9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 xml:space="preserve">Координаты, </w:t>
            </w:r>
            <w:proofErr w:type="gramStart"/>
            <w:r w:rsidRPr="00CC2213">
              <w:rPr>
                <w:rStyle w:val="s0"/>
                <w:sz w:val="28"/>
                <w:szCs w:val="28"/>
              </w:rPr>
              <w:t>градус,  минут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,  секунд</w:t>
            </w:r>
          </w:p>
        </w:tc>
        <w:tc>
          <w:tcPr>
            <w:tcW w:w="8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Занимаемая территория, га</w:t>
            </w:r>
          </w:p>
        </w:tc>
      </w:tr>
      <w:tr w:rsidR="001330DD" w:rsidRPr="00CC2213" w:rsidTr="00BD5AD7">
        <w:tc>
          <w:tcPr>
            <w:tcW w:w="1271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широта</w:t>
            </w:r>
            <w:proofErr w:type="gramEnd"/>
          </w:p>
        </w:tc>
        <w:tc>
          <w:tcPr>
            <w:tcW w:w="4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долгота</w:t>
            </w:r>
            <w:proofErr w:type="gramEnd"/>
          </w:p>
        </w:tc>
        <w:tc>
          <w:tcPr>
            <w:tcW w:w="810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12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8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4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4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7</w:t>
            </w:r>
          </w:p>
        </w:tc>
      </w:tr>
    </w:tbl>
    <w:p w:rsidR="001330DD" w:rsidRPr="00CC2213" w:rsidRDefault="001330DD" w:rsidP="001330DD">
      <w:pPr>
        <w:ind w:firstLine="709"/>
        <w:rPr>
          <w:rStyle w:val="s0"/>
          <w:sz w:val="28"/>
          <w:szCs w:val="28"/>
        </w:rPr>
      </w:pPr>
    </w:p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lastRenderedPageBreak/>
        <w:t> 3. Запрашиваемые лимиты объемов выбросов (сбросов) загрязняющих веществ и размещаемых отходов (серы) по годам:</w:t>
      </w:r>
    </w:p>
    <w:p w:rsidR="001330DD" w:rsidRPr="00CC2213" w:rsidRDefault="001330DD" w:rsidP="001330DD">
      <w:pPr>
        <w:ind w:firstLine="709"/>
        <w:rPr>
          <w:rStyle w:val="s1"/>
          <w:b w:val="0"/>
          <w:sz w:val="28"/>
          <w:szCs w:val="28"/>
        </w:rPr>
      </w:pP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t>Таблица 2. Лимиты выбросов загрязняющих веществ</w:t>
      </w:r>
    </w:p>
    <w:p w:rsidR="001330DD" w:rsidRPr="00CC2213" w:rsidRDefault="001330DD" w:rsidP="001330DD">
      <w:pPr>
        <w:ind w:firstLine="709"/>
        <w:rPr>
          <w:rStyle w:val="s0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00"/>
        <w:gridCol w:w="1522"/>
        <w:gridCol w:w="1800"/>
        <w:gridCol w:w="2300"/>
      </w:tblGrid>
      <w:tr w:rsidR="001330DD" w:rsidRPr="00CC2213" w:rsidTr="00BD5AD7">
        <w:tc>
          <w:tcPr>
            <w:tcW w:w="10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96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Нормативные объемы выбросов загрязняющих веществ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Фактические выбросы за год, предшествующий подаче заявки</w:t>
            </w:r>
          </w:p>
        </w:tc>
      </w:tr>
      <w:tr w:rsidR="001330DD" w:rsidRPr="00CC2213" w:rsidTr="00BD5AD7">
        <w:tc>
          <w:tcPr>
            <w:tcW w:w="1021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</w:tr>
      <w:tr w:rsidR="001330DD" w:rsidRPr="00CC2213" w:rsidTr="00BD5AD7"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ind w:firstLine="167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292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486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5</w:t>
            </w:r>
          </w:p>
        </w:tc>
      </w:tr>
      <w:tr w:rsidR="001330DD" w:rsidRPr="00CC2213" w:rsidTr="00BD5AD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486"/>
              <w:rPr>
                <w:rStyle w:val="s0"/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на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 xml:space="preserve"> 20__ год</w:t>
            </w:r>
          </w:p>
        </w:tc>
      </w:tr>
      <w:tr w:rsidR="001330DD" w:rsidRPr="00CC2213" w:rsidTr="00BD5AD7"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Всего, из них по площадкам: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rPr>
                <w:rStyle w:val="s0"/>
                <w:sz w:val="28"/>
                <w:szCs w:val="28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ind w:firstLine="167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292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486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1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rPr>
                <w:rStyle w:val="s0"/>
                <w:sz w:val="28"/>
                <w:szCs w:val="28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ind w:firstLine="167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292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486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2 и т.д.</w:t>
            </w: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rPr>
                <w:rStyle w:val="s0"/>
                <w:sz w:val="28"/>
                <w:szCs w:val="28"/>
              </w:rPr>
            </w:pP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ind w:firstLine="167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292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486"/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1330DD" w:rsidRPr="00CC2213" w:rsidRDefault="001330DD" w:rsidP="001330DD">
      <w:pPr>
        <w:rPr>
          <w:rStyle w:val="s1"/>
          <w:b w:val="0"/>
          <w:sz w:val="28"/>
          <w:szCs w:val="28"/>
        </w:rPr>
      </w:pP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t>Таблица 3. Лимиты сбросов загрязняющих веществ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6"/>
        <w:gridCol w:w="1667"/>
        <w:gridCol w:w="1828"/>
        <w:gridCol w:w="2018"/>
      </w:tblGrid>
      <w:tr w:rsidR="001330DD" w:rsidRPr="00CC2213" w:rsidTr="00BD5AD7">
        <w:tc>
          <w:tcPr>
            <w:tcW w:w="11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9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Нормативные объемы сбросов загрязняющих веществ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Запрашиваемые лимиты сбросов загрязняющих веществ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Фактический объем сбросов за год, предшествующий подаче заявки</w:t>
            </w:r>
          </w:p>
        </w:tc>
      </w:tr>
      <w:tr w:rsidR="001330DD" w:rsidRPr="00CC2213" w:rsidTr="00BD5AD7">
        <w:tc>
          <w:tcPr>
            <w:tcW w:w="1135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</w:tr>
      <w:tr w:rsidR="001330DD" w:rsidRPr="00CC2213" w:rsidTr="00BD5AD7"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5</w:t>
            </w:r>
          </w:p>
        </w:tc>
      </w:tr>
      <w:tr w:rsidR="001330DD" w:rsidRPr="00CC2213" w:rsidTr="00BD5AD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на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 xml:space="preserve"> 20__ год</w:t>
            </w:r>
          </w:p>
        </w:tc>
      </w:tr>
      <w:tr w:rsidR="001330DD" w:rsidRPr="00CC2213" w:rsidTr="00BD5AD7"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 xml:space="preserve">Всего, из них по </w:t>
            </w:r>
            <w:proofErr w:type="spellStart"/>
            <w:r w:rsidRPr="00CC2213">
              <w:rPr>
                <w:rStyle w:val="s0"/>
                <w:sz w:val="28"/>
                <w:szCs w:val="28"/>
              </w:rPr>
              <w:t>водовыпускам</w:t>
            </w:r>
            <w:proofErr w:type="spellEnd"/>
            <w:r w:rsidRPr="00CC2213">
              <w:rPr>
                <w:rStyle w:val="s0"/>
                <w:sz w:val="28"/>
                <w:szCs w:val="28"/>
              </w:rPr>
              <w:t>: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 xml:space="preserve">По </w:t>
            </w:r>
            <w:proofErr w:type="spellStart"/>
            <w:r w:rsidRPr="00CC2213">
              <w:rPr>
                <w:rStyle w:val="s0"/>
                <w:sz w:val="28"/>
                <w:szCs w:val="28"/>
              </w:rPr>
              <w:t>водовыпуску</w:t>
            </w:r>
            <w:proofErr w:type="spellEnd"/>
            <w:r w:rsidRPr="00CC2213">
              <w:rPr>
                <w:rStyle w:val="s0"/>
                <w:sz w:val="28"/>
                <w:szCs w:val="28"/>
              </w:rPr>
              <w:t xml:space="preserve"> 1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 xml:space="preserve">По </w:t>
            </w:r>
            <w:proofErr w:type="spellStart"/>
            <w:r w:rsidRPr="00CC2213">
              <w:rPr>
                <w:rStyle w:val="s0"/>
                <w:sz w:val="28"/>
                <w:szCs w:val="28"/>
              </w:rPr>
              <w:t>водовыпуску</w:t>
            </w:r>
            <w:proofErr w:type="spellEnd"/>
            <w:r w:rsidRPr="00CC2213">
              <w:rPr>
                <w:rStyle w:val="s0"/>
                <w:sz w:val="28"/>
                <w:szCs w:val="28"/>
              </w:rPr>
              <w:t xml:space="preserve"> 2 и т.д.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1330DD" w:rsidRPr="00CC2213" w:rsidRDefault="001330DD" w:rsidP="001330DD">
      <w:pPr>
        <w:ind w:firstLine="709"/>
        <w:jc w:val="center"/>
        <w:rPr>
          <w:rStyle w:val="s1"/>
          <w:sz w:val="28"/>
          <w:szCs w:val="28"/>
        </w:rPr>
      </w:pPr>
    </w:p>
    <w:p w:rsidR="001330DD" w:rsidRPr="00CC2213" w:rsidRDefault="001330DD" w:rsidP="001330DD">
      <w:pPr>
        <w:ind w:firstLine="709"/>
        <w:jc w:val="center"/>
        <w:rPr>
          <w:b/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lastRenderedPageBreak/>
        <w:t>Таблица 4. Лимиты на размещение отходов производства и потребления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792"/>
        <w:gridCol w:w="1514"/>
        <w:gridCol w:w="2071"/>
        <w:gridCol w:w="2211"/>
      </w:tblGrid>
      <w:tr w:rsidR="001330DD" w:rsidRPr="00CC2213" w:rsidTr="00BD5AD7">
        <w:tc>
          <w:tcPr>
            <w:tcW w:w="9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9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Нормативные объемы отходов</w:t>
            </w: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Запрашиваемые лимиты отходов</w:t>
            </w: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 w:rsidR="001330DD" w:rsidRPr="00CC2213" w:rsidTr="00BD5AD7">
        <w:tc>
          <w:tcPr>
            <w:tcW w:w="940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</w:tr>
      <w:tr w:rsidR="001330DD" w:rsidRPr="00CC2213" w:rsidTr="00BD5AD7"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3</w:t>
            </w: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5</w:t>
            </w:r>
          </w:p>
        </w:tc>
      </w:tr>
      <w:tr w:rsidR="001330DD" w:rsidRPr="00CC2213" w:rsidTr="00BD5AD7"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на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 xml:space="preserve"> 20__ год</w:t>
            </w: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Всего, из них по площадкам:</w:t>
            </w: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1</w:t>
            </w: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9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2 и т.д.</w:t>
            </w: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1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1330DD" w:rsidRPr="00CC2213" w:rsidRDefault="001330DD" w:rsidP="001330DD">
      <w:pPr>
        <w:jc w:val="center"/>
        <w:rPr>
          <w:sz w:val="28"/>
          <w:szCs w:val="28"/>
        </w:rPr>
      </w:pPr>
      <w:r w:rsidRPr="00CC2213">
        <w:rPr>
          <w:rStyle w:val="s1"/>
          <w:b w:val="0"/>
          <w:sz w:val="28"/>
          <w:szCs w:val="28"/>
        </w:rPr>
        <w:t>Таблица 5. Лимиты на размещение серы</w:t>
      </w:r>
    </w:p>
    <w:p w:rsidR="001330DD" w:rsidRPr="00CC2213" w:rsidRDefault="001330DD" w:rsidP="001330DD">
      <w:pPr>
        <w:ind w:firstLine="709"/>
        <w:jc w:val="center"/>
        <w:rPr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930"/>
        <w:gridCol w:w="1615"/>
        <w:gridCol w:w="1716"/>
        <w:gridCol w:w="2268"/>
      </w:tblGrid>
      <w:tr w:rsidR="001330DD" w:rsidRPr="00CC2213" w:rsidTr="00BD5AD7">
        <w:tc>
          <w:tcPr>
            <w:tcW w:w="9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10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sz w:val="28"/>
                <w:szCs w:val="28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Нормативные объемы серы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Запрашиваемые лимиты серы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Фактические объемы размещения серы за год, предшествующий заявке</w:t>
            </w:r>
          </w:p>
        </w:tc>
      </w:tr>
      <w:tr w:rsidR="001330DD" w:rsidRPr="00CC2213" w:rsidTr="00BD5AD7">
        <w:tc>
          <w:tcPr>
            <w:tcW w:w="950" w:type="pct"/>
            <w:vMerge/>
            <w:vAlign w:val="center"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vMerge/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jc w:val="center"/>
              <w:rPr>
                <w:sz w:val="28"/>
                <w:szCs w:val="28"/>
              </w:rPr>
            </w:pPr>
            <w:proofErr w:type="gramStart"/>
            <w:r w:rsidRPr="00CC2213">
              <w:rPr>
                <w:rStyle w:val="s0"/>
                <w:sz w:val="28"/>
                <w:szCs w:val="28"/>
              </w:rPr>
              <w:t>тонн</w:t>
            </w:r>
            <w:proofErr w:type="gramEnd"/>
            <w:r w:rsidRPr="00CC2213">
              <w:rPr>
                <w:rStyle w:val="s0"/>
                <w:sz w:val="28"/>
                <w:szCs w:val="28"/>
              </w:rPr>
              <w:t>/год</w:t>
            </w:r>
          </w:p>
        </w:tc>
      </w:tr>
      <w:tr w:rsidR="001330DD" w:rsidRPr="00CC2213" w:rsidTr="00BD5AD7"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5</w:t>
            </w:r>
          </w:p>
        </w:tc>
      </w:tr>
      <w:tr w:rsidR="001330DD" w:rsidRPr="00CC2213" w:rsidTr="00BD5AD7"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Всего, из них по площадкам: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1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1330DD" w:rsidRPr="00CC2213" w:rsidTr="00BD5AD7"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rPr>
                <w:rStyle w:val="s0"/>
                <w:sz w:val="28"/>
                <w:szCs w:val="28"/>
              </w:rPr>
            </w:pPr>
            <w:r w:rsidRPr="00CC2213">
              <w:rPr>
                <w:rStyle w:val="s0"/>
                <w:sz w:val="28"/>
                <w:szCs w:val="28"/>
              </w:rPr>
              <w:t>Площадка 2 и т.д.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2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DD" w:rsidRPr="00CC2213" w:rsidRDefault="001330DD" w:rsidP="00BD5AD7">
            <w:pPr>
              <w:ind w:firstLine="709"/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1330DD" w:rsidRPr="00CC2213" w:rsidRDefault="001330DD" w:rsidP="001330DD"/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 xml:space="preserve">Предлагаемые </w:t>
      </w:r>
      <w:proofErr w:type="spellStart"/>
      <w:r w:rsidRPr="00CC2213">
        <w:rPr>
          <w:rStyle w:val="s0"/>
          <w:sz w:val="28"/>
          <w:szCs w:val="28"/>
        </w:rPr>
        <w:t>природопользователем</w:t>
      </w:r>
      <w:proofErr w:type="spellEnd"/>
      <w:r w:rsidRPr="00CC2213">
        <w:rPr>
          <w:rStyle w:val="s0"/>
          <w:sz w:val="28"/>
          <w:szCs w:val="28"/>
        </w:rPr>
        <w:t xml:space="preserve"> условия природопользования:</w:t>
      </w:r>
    </w:p>
    <w:p w:rsidR="001330DD" w:rsidRPr="00CC2213" w:rsidRDefault="001330DD" w:rsidP="001330DD">
      <w:pPr>
        <w:ind w:firstLine="709"/>
        <w:jc w:val="both"/>
        <w:rPr>
          <w:rStyle w:val="s0"/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Настоящим удостоверяем, что эмиссии в окружающую среду будут соответствовать описанным в настоящей заявке.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lastRenderedPageBreak/>
        <w:t>4. К заявке прилагаются следующие документы:</w:t>
      </w: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0DD" w:rsidRPr="00CC2213" w:rsidRDefault="001330DD" w:rsidP="001330DD">
      <w:pPr>
        <w:ind w:firstLine="709"/>
        <w:rPr>
          <w:rStyle w:val="s0"/>
          <w:sz w:val="28"/>
          <w:szCs w:val="28"/>
        </w:rPr>
      </w:pPr>
    </w:p>
    <w:p w:rsidR="001330DD" w:rsidRPr="00CC2213" w:rsidRDefault="001330DD" w:rsidP="001330DD">
      <w:pPr>
        <w:ind w:firstLine="709"/>
        <w:jc w:val="both"/>
        <w:rPr>
          <w:sz w:val="28"/>
          <w:szCs w:val="28"/>
        </w:rPr>
      </w:pPr>
      <w:r w:rsidRPr="00CC2213">
        <w:rPr>
          <w:sz w:val="28"/>
          <w:szCs w:val="28"/>
        </w:rPr>
        <w:t>Согласен на использования сведений, составляющих охраняемую законом тайну, содержащихся в информационных системах.</w:t>
      </w:r>
    </w:p>
    <w:p w:rsidR="001330DD" w:rsidRPr="00CC2213" w:rsidRDefault="001330DD" w:rsidP="001330DD">
      <w:pPr>
        <w:ind w:firstLine="709"/>
        <w:rPr>
          <w:rStyle w:val="s0"/>
          <w:sz w:val="28"/>
          <w:szCs w:val="28"/>
        </w:rPr>
      </w:pPr>
    </w:p>
    <w:p w:rsidR="001330DD" w:rsidRPr="00CC2213" w:rsidRDefault="001330DD" w:rsidP="001330DD">
      <w:pPr>
        <w:ind w:firstLine="709"/>
        <w:rPr>
          <w:rStyle w:val="s0"/>
          <w:sz w:val="28"/>
          <w:szCs w:val="28"/>
        </w:rPr>
      </w:pPr>
    </w:p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Уполномоченное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(</w:t>
      </w:r>
      <w:proofErr w:type="gramStart"/>
      <w:r w:rsidRPr="00CC2213">
        <w:rPr>
          <w:rStyle w:val="s0"/>
          <w:sz w:val="28"/>
          <w:szCs w:val="28"/>
        </w:rPr>
        <w:t>физическое</w:t>
      </w:r>
      <w:proofErr w:type="gramEnd"/>
      <w:r w:rsidRPr="00CC2213">
        <w:rPr>
          <w:rStyle w:val="s0"/>
          <w:sz w:val="28"/>
          <w:szCs w:val="28"/>
        </w:rPr>
        <w:t xml:space="preserve"> лицо) ________________    ______________________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 xml:space="preserve">                                  (</w:t>
      </w:r>
      <w:proofErr w:type="gramStart"/>
      <w:r w:rsidRPr="00CC2213">
        <w:rPr>
          <w:rStyle w:val="s0"/>
          <w:sz w:val="28"/>
          <w:szCs w:val="28"/>
        </w:rPr>
        <w:t>личная</w:t>
      </w:r>
      <w:proofErr w:type="gramEnd"/>
      <w:r w:rsidRPr="00CC2213">
        <w:rPr>
          <w:rStyle w:val="s0"/>
          <w:sz w:val="28"/>
          <w:szCs w:val="28"/>
        </w:rPr>
        <w:t xml:space="preserve"> подпись)         (расшифровка подписи)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</w:p>
    <w:p w:rsidR="001330DD" w:rsidRPr="00CC2213" w:rsidRDefault="001330DD" w:rsidP="001330DD">
      <w:pPr>
        <w:ind w:firstLine="709"/>
        <w:rPr>
          <w:sz w:val="28"/>
          <w:szCs w:val="28"/>
        </w:rPr>
      </w:pPr>
    </w:p>
    <w:p w:rsidR="001330DD" w:rsidRPr="00CC2213" w:rsidRDefault="001330DD" w:rsidP="001330DD">
      <w:pPr>
        <w:ind w:firstLine="709"/>
        <w:rPr>
          <w:sz w:val="28"/>
          <w:szCs w:val="28"/>
        </w:rPr>
      </w:pPr>
      <w:proofErr w:type="gramStart"/>
      <w:r w:rsidRPr="00CC2213">
        <w:rPr>
          <w:sz w:val="28"/>
          <w:szCs w:val="28"/>
        </w:rPr>
        <w:t xml:space="preserve">«  </w:t>
      </w:r>
      <w:proofErr w:type="gramEnd"/>
      <w:r w:rsidRPr="00CC2213">
        <w:rPr>
          <w:sz w:val="28"/>
          <w:szCs w:val="28"/>
        </w:rPr>
        <w:t xml:space="preserve">     »                  20 __ год. </w:t>
      </w:r>
    </w:p>
    <w:p w:rsidR="001330DD" w:rsidRPr="00CC2213" w:rsidRDefault="001330DD" w:rsidP="001330DD">
      <w:pPr>
        <w:ind w:firstLine="709"/>
        <w:rPr>
          <w:sz w:val="28"/>
          <w:szCs w:val="28"/>
        </w:rPr>
      </w:pPr>
      <w:r w:rsidRPr="00CC2213">
        <w:rPr>
          <w:rStyle w:val="s0"/>
          <w:sz w:val="28"/>
          <w:szCs w:val="28"/>
        </w:rPr>
        <w:t>Место печати</w:t>
      </w:r>
    </w:p>
    <w:p w:rsidR="001330DD" w:rsidRPr="00CC2213" w:rsidRDefault="001330DD" w:rsidP="001330DD">
      <w:pPr>
        <w:jc w:val="both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1330DD" w:rsidRPr="00CC2213" w:rsidRDefault="001330DD" w:rsidP="001330DD">
      <w:pPr>
        <w:jc w:val="right"/>
        <w:rPr>
          <w:rStyle w:val="s0"/>
          <w:sz w:val="28"/>
          <w:szCs w:val="28"/>
        </w:rPr>
      </w:pPr>
    </w:p>
    <w:p w:rsidR="00A56CF5" w:rsidRDefault="00A56CF5"/>
    <w:sectPr w:rsidR="00A5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9"/>
    <w:rsid w:val="001330DD"/>
    <w:rsid w:val="00A56CF5"/>
    <w:rsid w:val="00A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2611-9519-43DF-90E8-28F25CC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1330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1330D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9FFAB881</Template>
  <TotalTime>4</TotalTime>
  <Pages>4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 Диана</dc:creator>
  <cp:keywords/>
  <dc:description/>
  <cp:lastModifiedBy>Туезова Диана</cp:lastModifiedBy>
  <cp:revision>2</cp:revision>
  <dcterms:created xsi:type="dcterms:W3CDTF">2015-08-03T04:54:00Z</dcterms:created>
  <dcterms:modified xsi:type="dcterms:W3CDTF">2015-08-03T04:58:00Z</dcterms:modified>
</cp:coreProperties>
</file>