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DD32C7">
        <w:rPr>
          <w:rFonts w:ascii="Times New Roman" w:hAnsi="Times New Roman"/>
          <w:b/>
          <w:color w:val="000000"/>
          <w:sz w:val="28"/>
          <w:szCs w:val="28"/>
          <w:lang w:val="kk-KZ"/>
        </w:rPr>
        <w:t>2022 жылдың қорытындысы бойынша Ме</w:t>
      </w:r>
      <w:bookmarkStart w:id="0" w:name="_GoBack"/>
      <w:bookmarkEnd w:id="0"/>
      <w:r w:rsidRPr="00DD32C7">
        <w:rPr>
          <w:rFonts w:ascii="Times New Roman" w:hAnsi="Times New Roman"/>
          <w:b/>
          <w:color w:val="000000"/>
          <w:sz w:val="28"/>
          <w:szCs w:val="28"/>
          <w:lang w:val="kk-KZ"/>
        </w:rPr>
        <w:t>млекеттік қызметтер көрсету бойынша Солтүстік Қазақстан облысы әкімдігінің жұмыспен қамтуды үйлестіру және әлеуметтік бағдарламалар басқармасының есебі</w:t>
      </w:r>
    </w:p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C09F2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Солтүстік Қазақстан облысы әкімдігінің жұмыспен қамтуды үйлестіру және әлеуметтік бағдарламалар 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асқармасы </w:t>
      </w:r>
      <w:r w:rsidRPr="00DD32C7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(бұдан әрі-Басқарма)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мемлекеттік қызмет көрсетеді: «Қ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ұзарту», «Ж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ұмыс берушілерге шетелдік жұмыс күшін тартуға рұқсат 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еру және (немесе) ұзарту» және 2021 жылдан бастап «Ш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етелдікке немесе азаматтығы жоқ адамға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өз бетінше жұмысқа ор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наласуға арналған 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біліктіліктер сәйкестігі туралы анықтама беру немесе ұзарту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», «Қ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андастар мен қоныс аударушыларды қабылдаудың өңірлік квотасына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енгізу».</w:t>
      </w:r>
    </w:p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Қанда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 мемлекеттік қызметі «Азаматтарға арналған үкімет «мемлекеттік корпорациясы»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КЕаҚ немесе Басқарма арқылы көрсетіледі, «Э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лектрондық үкі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мет»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порталы арқылы мемлекеттік қызмет көрсету стандартта көзделмеген. </w:t>
      </w:r>
    </w:p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2022 жылдың басынан бастап «Қ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мемлеке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ттік қызметі бойынша басқарма 190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көрсетті.</w:t>
      </w:r>
    </w:p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Жұмыс берушілерге шетелдік жұмыс күшін тартуға рұқсат беру ж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әне (немесе) ұзарту» және «Ш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етелдікке немесе азаматтығы жоқ адамға өз бетінше жұмысқа орналасу үшін біліктілігінің сәйкестігі тур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алы анықтама беру немесе ұзарту»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кеттік көрсетілетін қызметтері «Е – лицензиялау»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арқылы (толық автоматтандырылған), көрсету кезінде проблемалар туындамайды.</w:t>
      </w:r>
    </w:p>
    <w:p w:rsidR="006C09F2" w:rsidRPr="005E4719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5E4719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2022 жылдың басынан бастап «Жұмыс берушілерге шетелдік жұмыс күшін тартуға рұқсат беру және (немесе) ұзарту» мемлекеттік қызметі бойынша басқарма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11</w:t>
      </w:r>
      <w:r w:rsidRPr="005E4719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қызмет көрсетті.</w:t>
      </w:r>
    </w:p>
    <w:p w:rsidR="006C09F2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Қандастар мен қоныс аударушыларды қабылдаудың өңірлік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квотасына енгізу»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мемлекеттік қызметін көрсету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көрсетілетін қызметті беруші, «Азаматтарға арналған үкімет» мемлекеттік корпорациясы, Х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алықты ж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ұмыспен қамту орталықтары және «Электрондық үкімет»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веб-порталы арқылы көзделген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C09F2" w:rsidRPr="005E4719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5E4719">
        <w:rPr>
          <w:rFonts w:ascii="Times New Roman" w:hAnsi="Times New Roman"/>
          <w:i/>
          <w:color w:val="000000"/>
          <w:sz w:val="28"/>
          <w:szCs w:val="28"/>
          <w:lang w:val="kk-KZ"/>
        </w:rPr>
        <w:t>2022 жылдың басынан бастап «Қандастар мен қоныс аударушыларды қабылдаудың өңірлік квотасына енгізу» мемлеке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ттік қызметі бойынша басқарма 792</w:t>
      </w:r>
      <w:r w:rsidRPr="005E4719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қызмет көрсетті (оның ішінде қандастар бойынша –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65, қоныс аударушылар бойынша - 727</w:t>
      </w:r>
      <w:r w:rsidRPr="005E4719">
        <w:rPr>
          <w:rFonts w:ascii="Times New Roman" w:hAnsi="Times New Roman"/>
          <w:i/>
          <w:color w:val="000000"/>
          <w:sz w:val="28"/>
          <w:szCs w:val="28"/>
          <w:lang w:val="kk-KZ"/>
        </w:rPr>
        <w:t>).</w:t>
      </w:r>
    </w:p>
    <w:p w:rsidR="006C09F2" w:rsidRPr="005E4719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Басқарма барлығы 928 қызмет көрсетті, оның ішінде: 11 – электронды түрде, 727</w:t>
      </w:r>
      <w:r w:rsidRPr="005E4719">
        <w:rPr>
          <w:rFonts w:ascii="Times New Roman" w:hAnsi="Times New Roman"/>
          <w:color w:val="000000"/>
          <w:sz w:val="28"/>
          <w:szCs w:val="28"/>
          <w:lang w:val="kk-KZ"/>
        </w:rPr>
        <w:t xml:space="preserve"> – қағаз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түрінде, 190</w:t>
      </w:r>
      <w:r w:rsidRPr="005E4719">
        <w:rPr>
          <w:rFonts w:ascii="Times New Roman" w:hAnsi="Times New Roman"/>
          <w:color w:val="000000"/>
          <w:sz w:val="28"/>
          <w:szCs w:val="28"/>
          <w:lang w:val="kk-KZ"/>
        </w:rPr>
        <w:t xml:space="preserve">-қағаз түрінде «Азаматтарға арналған үкімет» мемлекеттік корпорациясы» КЕаҚ арқылы. </w:t>
      </w:r>
    </w:p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Басқарманың интернет-ресурсында Мемлекеттік қызметтерді алу тәртібі туралы ақпарат, сондай-ақ "Азаматтарға арналған үкімет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" мемлекеттік корпорациясы 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коммерциялық емес акционерлік қоғамының Солтүстік Қазақстан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облысы бойынша филиалы арқылы «Қ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мемлекеттік қызметін көрсету туралы ақпарат орналастырылған.</w:t>
      </w:r>
    </w:p>
    <w:p w:rsidR="006C09F2" w:rsidRPr="00DD32C7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Бұдан басқа, мемлекеттік қызметтер және ақпараттық технологиялар бөлімінің бас маманы Н.Д. Тасқұлова 2022 жылғы 17-21 қаңтар ара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лығында Петропавл қаласының №1 «Халыққа қызмет көрсету орталығы»</w:t>
      </w: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 xml:space="preserve"> РМК филиалында тағылымдамадан өтті.</w:t>
      </w:r>
    </w:p>
    <w:p w:rsidR="006C09F2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D32C7">
        <w:rPr>
          <w:rFonts w:ascii="Times New Roman" w:hAnsi="Times New Roman"/>
          <w:color w:val="000000"/>
          <w:sz w:val="28"/>
          <w:szCs w:val="28"/>
          <w:lang w:val="kk-KZ"/>
        </w:rPr>
        <w:t>2022 жылғы 28 қаңтарда Солтүстік Қазақстан облысы әкімдігінің жұмыспен қамтуды үйлестіру және әлеуметтік бағдарламалар басқармасында мемлекеттік қызметтер жәрмеңкесі өтті. Аталған іс-шараға Қазақстан Республикасы Мемлекеттік қызмет істері агенттігінің Солтүстік Қазақстан облысы бойынша департаментінің, Халыққа қызмет көрсету орталығының, Петропавл қаласының халықты жұмыспен қамту бөлімінің өкілдері қатысты, халықты қамту-65 адам.</w:t>
      </w:r>
    </w:p>
    <w:p w:rsidR="006C09F2" w:rsidRPr="00530E30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2022 жылғы 6 мамырдан бастап ҚР Еңбек және халықты әлеуметтік қорғау министрлігі мен ҚР цифрлық даму инновация және аэроғарыш өнеркәсібі министрлігі арасынд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ағы бірлескен бұйрыққа сәйкес «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үкіметтің» веб-порталы арқылы «Қ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мемлекеттік қызметін көрсету бойынша пилоттық жоба іске асырылуда.</w:t>
      </w:r>
    </w:p>
    <w:p w:rsidR="006C09F2" w:rsidRPr="00530E30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2022 жылғы қыркүйекте Еңбек және халықты әл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еуметтік қорғау министрлігіне «Қ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ұзарту», «Қ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андастар мен қоныс аударушыларды қабыл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даудың өңірлік квотасына енгізу», «Ж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ұмыс берушілерге шетелдік жұмыс күшін тартуға, сондай – ақ корпоративішілік ауыстыруды жүзеге асыруға рұқс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аттар беру және (немесе) ұзарту»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мемлекеттік қызметтері 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босқын мәртебесін беру, ұзарту, айыру және тоқтату бойынша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функциясына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қатысты ұсыныстар жіберілді.</w:t>
      </w:r>
    </w:p>
    <w:p w:rsidR="006C09F2" w:rsidRPr="00530E30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2022 жылғы 13 желтоқсанда «Азаматтарға арналған үкімет «Мемлекеттік корпорациясы»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КЕАҚ филиалдарымен және СҚО әкімдігінің жұмыспен қамтуды үйлестіру және әлеуметтік бағдарл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амалар басқармасымен бірлесіп «Қ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анда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 мәртебесін беру немесе ұзарту»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мемлекеттік қызметін көрсетуге қатысты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сондай-ақ 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аудандар мен Петропавл қаласының жұмыспен қамту және әлеуметтік бағдарламалар бөлімдері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көрсететін «Е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ңбекші көшіп келу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шілерге рұқсат беру және ұзарту»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мемлекеттік қызметін көрсету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әдіснамалық көмек көрсету бойынша бейне-конференция өткізілді.</w:t>
      </w:r>
    </w:p>
    <w:p w:rsidR="006C09F2" w:rsidRPr="00530E30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Сондай-ақ, 2022 жылдың желтоқсанында СҚО әкімдігі жұмыспен қамтуды үйлестіру және әлеуметтік бағдарламалар басқарма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 басшысының орынбасары Р.С. Ел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жасов басқарма көрсететін 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емлекеттік қызметтерге қатысты «Сарапшы пікірі» 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бағдарламасына қатысты.</w:t>
      </w:r>
    </w:p>
    <w:p w:rsidR="006C09F2" w:rsidRPr="00530E30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C09F2" w:rsidRPr="0074594F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Pr="0074594F">
        <w:rPr>
          <w:rFonts w:ascii="Times New Roman" w:hAnsi="Times New Roman"/>
          <w:b/>
          <w:color w:val="000000"/>
          <w:sz w:val="28"/>
          <w:szCs w:val="28"/>
          <w:lang w:val="kk-KZ"/>
        </w:rPr>
        <w:t>емлекеттік қызмет көрсету мәселелері бойынша</w:t>
      </w:r>
    </w:p>
    <w:p w:rsidR="006C09F2" w:rsidRPr="0074594F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қызмет </w:t>
      </w:r>
      <w:r w:rsidRPr="0074594F">
        <w:rPr>
          <w:rFonts w:ascii="Times New Roman" w:hAnsi="Times New Roman"/>
          <w:b/>
          <w:color w:val="000000"/>
          <w:sz w:val="28"/>
          <w:szCs w:val="28"/>
          <w:lang w:val="kk-KZ"/>
        </w:rPr>
        <w:t>алушылардың шағымдары туралы ақпарат</w:t>
      </w:r>
    </w:p>
    <w:p w:rsidR="006C09F2" w:rsidRPr="00530E30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0218C" w:rsidRPr="006C09F2" w:rsidRDefault="006C09F2" w:rsidP="006C09F2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змет берушілермен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(Мемлекеттік корпорация арқылы көрсетілгендерді қоспағанда) қағаз түрінде көрсеткен мемлекеттік қызметтердің сапасына басқарма басшысының атына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шағымдар</w:t>
      </w:r>
      <w:r w:rsidRPr="00530E30">
        <w:rPr>
          <w:rFonts w:ascii="Times New Roman" w:hAnsi="Times New Roman"/>
          <w:color w:val="000000"/>
          <w:sz w:val="28"/>
          <w:szCs w:val="28"/>
          <w:lang w:val="kk-KZ"/>
        </w:rPr>
        <w:t xml:space="preserve"> түскен жоқ.</w:t>
      </w:r>
    </w:p>
    <w:sectPr w:rsidR="0080218C" w:rsidRPr="006C09F2" w:rsidSect="00330498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5F"/>
    <w:rsid w:val="006C09F2"/>
    <w:rsid w:val="007C615F"/>
    <w:rsid w:val="008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0937-B6CF-4EC8-96DD-2B8DAEF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Кымбат</dc:creator>
  <cp:keywords/>
  <dc:description/>
  <cp:lastModifiedBy>Султанбекова Кымбат</cp:lastModifiedBy>
  <cp:revision>3</cp:revision>
  <dcterms:created xsi:type="dcterms:W3CDTF">2023-05-02T09:12:00Z</dcterms:created>
  <dcterms:modified xsi:type="dcterms:W3CDTF">2023-05-02T09:12:00Z</dcterms:modified>
</cp:coreProperties>
</file>